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2556F6" w:rsidRDefault="002556F6" w:rsidP="00C73EF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</w:rPr>
              <w:t>2</w:t>
            </w:r>
            <w:r>
              <w:rPr>
                <w:bCs/>
                <w:sz w:val="28"/>
                <w:lang w:val="en-US"/>
              </w:rPr>
              <w:t>4</w:t>
            </w:r>
            <w:r w:rsidR="00E37222">
              <w:rPr>
                <w:bCs/>
                <w:sz w:val="28"/>
              </w:rPr>
              <w:t>.0</w:t>
            </w:r>
            <w:r w:rsidR="00391524">
              <w:rPr>
                <w:bCs/>
                <w:sz w:val="28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5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2556F6" w:rsidRDefault="002556F6" w:rsidP="001C4982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92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695</w:t>
            </w:r>
          </w:p>
        </w:tc>
      </w:tr>
    </w:tbl>
    <w:p w:rsidR="008745FB" w:rsidRDefault="00181537">
      <w:pPr>
        <w:pStyle w:val="5"/>
        <w:rPr>
          <w:b w:val="0"/>
          <w:bCs/>
          <w:color w:val="auto"/>
        </w:rPr>
      </w:pPr>
      <w:r w:rsidRPr="00181537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F2782" w:rsidRDefault="00FF2782" w:rsidP="00FF2782">
      <w:pPr>
        <w:pStyle w:val="21"/>
        <w:spacing w:line="240" w:lineRule="auto"/>
        <w:ind w:firstLine="0"/>
        <w:jc w:val="center"/>
        <w:rPr>
          <w:b/>
          <w:bCs w:val="0"/>
        </w:rPr>
      </w:pPr>
      <w:r w:rsidRPr="0065045D">
        <w:rPr>
          <w:b/>
          <w:bCs w:val="0"/>
        </w:rPr>
        <w:t xml:space="preserve">О применении </w:t>
      </w:r>
      <w:r w:rsidR="00391524">
        <w:rPr>
          <w:b/>
          <w:bCs w:val="0"/>
        </w:rPr>
        <w:t xml:space="preserve">в участковых избирательных комиссиях </w:t>
      </w:r>
      <w:r w:rsidRPr="0065045D">
        <w:rPr>
          <w:b/>
          <w:bCs w:val="0"/>
        </w:rPr>
        <w:t xml:space="preserve">средств видеорегистрации (видеофиксации) </w:t>
      </w:r>
      <w:r w:rsidR="00391524">
        <w:rPr>
          <w:b/>
          <w:bCs w:val="0"/>
        </w:rPr>
        <w:t>при подготовке и проведении</w:t>
      </w:r>
      <w:r w:rsidRPr="0065045D">
        <w:rPr>
          <w:b/>
          <w:bCs w:val="0"/>
        </w:rPr>
        <w:t xml:space="preserve"> </w:t>
      </w:r>
      <w:r w:rsidR="002556F6">
        <w:rPr>
          <w:b/>
          <w:bCs w:val="0"/>
        </w:rPr>
        <w:t xml:space="preserve">дополнительных </w:t>
      </w:r>
      <w:r w:rsidRPr="0065045D">
        <w:rPr>
          <w:b/>
          <w:bCs w:val="0"/>
        </w:rPr>
        <w:t>выбор</w:t>
      </w:r>
      <w:r w:rsidR="00391524">
        <w:rPr>
          <w:b/>
          <w:bCs w:val="0"/>
        </w:rPr>
        <w:t xml:space="preserve">ов депутатов </w:t>
      </w:r>
      <w:r w:rsidR="002556F6">
        <w:rPr>
          <w:b/>
          <w:bCs w:val="0"/>
        </w:rPr>
        <w:t xml:space="preserve">Комитета местного самоуправления Лачиновского сельсовета </w:t>
      </w:r>
      <w:r w:rsidR="00391524">
        <w:rPr>
          <w:b/>
          <w:bCs w:val="0"/>
        </w:rPr>
        <w:t>Колышлейского района Пензенской области</w:t>
      </w:r>
      <w:r w:rsidR="002556F6">
        <w:rPr>
          <w:b/>
          <w:bCs w:val="0"/>
        </w:rPr>
        <w:t xml:space="preserve"> четвертого созыва по одномандатным избирательным округам №1,7</w:t>
      </w:r>
      <w:r w:rsidRPr="0065045D">
        <w:rPr>
          <w:b/>
          <w:bCs w:val="0"/>
        </w:rPr>
        <w:t>,</w:t>
      </w:r>
      <w:r w:rsidR="00391524">
        <w:rPr>
          <w:b/>
          <w:bCs w:val="0"/>
        </w:rPr>
        <w:t xml:space="preserve"> </w:t>
      </w:r>
      <w:r w:rsidRPr="0065045D">
        <w:rPr>
          <w:b/>
          <w:bCs w:val="0"/>
        </w:rPr>
        <w:t xml:space="preserve">назначенных на день голосования </w:t>
      </w:r>
      <w:r w:rsidR="002556F6" w:rsidRPr="002556F6">
        <w:rPr>
          <w:b/>
          <w:bCs w:val="0"/>
        </w:rPr>
        <w:t>14</w:t>
      </w:r>
      <w:r w:rsidR="002556F6">
        <w:rPr>
          <w:b/>
          <w:bCs w:val="0"/>
        </w:rPr>
        <w:t xml:space="preserve"> сентября 202</w:t>
      </w:r>
      <w:r w:rsidR="002556F6" w:rsidRPr="002556F6">
        <w:rPr>
          <w:b/>
          <w:bCs w:val="0"/>
        </w:rPr>
        <w:t>5</w:t>
      </w:r>
      <w:r w:rsidRPr="0065045D">
        <w:rPr>
          <w:b/>
          <w:bCs w:val="0"/>
        </w:rPr>
        <w:t xml:space="preserve"> года </w:t>
      </w:r>
    </w:p>
    <w:p w:rsidR="007D282D" w:rsidRPr="0065045D" w:rsidRDefault="007D282D" w:rsidP="00FF2782">
      <w:pPr>
        <w:pStyle w:val="21"/>
        <w:spacing w:line="240" w:lineRule="auto"/>
        <w:ind w:firstLine="0"/>
        <w:jc w:val="center"/>
        <w:rPr>
          <w:b/>
          <w:bCs w:val="0"/>
        </w:rPr>
      </w:pPr>
    </w:p>
    <w:p w:rsidR="008745FB" w:rsidRPr="00916F51" w:rsidRDefault="00FF2782" w:rsidP="00FF2782">
      <w:pPr>
        <w:pStyle w:val="21"/>
      </w:pPr>
      <w:r w:rsidRPr="0065045D">
        <w:t xml:space="preserve">Руководствуясь постановлением </w:t>
      </w:r>
      <w:r w:rsidR="00391524">
        <w:t>И</w:t>
      </w:r>
      <w:r w:rsidRPr="009948AA">
        <w:t xml:space="preserve">збирательной комиссии </w:t>
      </w:r>
      <w:r w:rsidR="00391524">
        <w:t>Пензенской области от 2</w:t>
      </w:r>
      <w:r w:rsidR="002556F6" w:rsidRPr="002556F6">
        <w:t>7</w:t>
      </w:r>
      <w:r w:rsidR="00391524">
        <w:t xml:space="preserve"> июня 202</w:t>
      </w:r>
      <w:r w:rsidR="002556F6" w:rsidRPr="002556F6">
        <w:t>5</w:t>
      </w:r>
      <w:r w:rsidR="00391524">
        <w:t xml:space="preserve"> года № </w:t>
      </w:r>
      <w:r w:rsidR="002556F6" w:rsidRPr="002556F6">
        <w:t>87</w:t>
      </w:r>
      <w:r w:rsidR="00391524">
        <w:t>/5</w:t>
      </w:r>
      <w:r w:rsidR="002556F6" w:rsidRPr="002556F6">
        <w:t>99</w:t>
      </w:r>
      <w:r w:rsidRPr="009948AA">
        <w:t>-</w:t>
      </w:r>
      <w:r w:rsidR="00391524">
        <w:t>7</w:t>
      </w:r>
      <w:r w:rsidRPr="009948AA">
        <w:t xml:space="preserve"> «</w:t>
      </w:r>
      <w:r w:rsidR="00391524" w:rsidRPr="00D81A0B">
        <w:rPr>
          <w:bCs w:val="0"/>
          <w:szCs w:val="28"/>
        </w:rPr>
        <w:t xml:space="preserve">О применении в участковых и территориальных избирательных комиссиях средств видеорегистрации (видеофиксации) при подготовке и проведении основных и дополнительных выборов депутатов представительных органов муниципальных образований в Пензенской области, назначенных на </w:t>
      </w:r>
      <w:r w:rsidR="002556F6" w:rsidRPr="002556F6">
        <w:rPr>
          <w:bCs w:val="0"/>
          <w:szCs w:val="28"/>
        </w:rPr>
        <w:t>14</w:t>
      </w:r>
      <w:r w:rsidR="00391524" w:rsidRPr="00D81A0B">
        <w:rPr>
          <w:bCs w:val="0"/>
          <w:szCs w:val="28"/>
        </w:rPr>
        <w:t xml:space="preserve"> сентября 202</w:t>
      </w:r>
      <w:r w:rsidR="002556F6" w:rsidRPr="002556F6">
        <w:rPr>
          <w:bCs w:val="0"/>
          <w:szCs w:val="28"/>
        </w:rPr>
        <w:t>5</w:t>
      </w:r>
      <w:r w:rsidR="00391524" w:rsidRPr="00D81A0B">
        <w:rPr>
          <w:bCs w:val="0"/>
          <w:szCs w:val="28"/>
        </w:rPr>
        <w:t xml:space="preserve"> года</w:t>
      </w:r>
      <w:r w:rsidRPr="009948AA">
        <w:t>»</w:t>
      </w:r>
      <w:r>
        <w:t xml:space="preserve"> </w:t>
      </w:r>
      <w:r w:rsidRPr="0065045D">
        <w:t xml:space="preserve">и в целях обеспечения сохранности бюллетеней в дни голосования </w:t>
      </w:r>
      <w:r w:rsidR="002556F6" w:rsidRPr="002556F6">
        <w:t>13</w:t>
      </w:r>
      <w:r w:rsidRPr="0065045D">
        <w:t xml:space="preserve"> и </w:t>
      </w:r>
      <w:r w:rsidR="002556F6" w:rsidRPr="002556F6">
        <w:t>14</w:t>
      </w:r>
      <w:r w:rsidR="00391524">
        <w:t xml:space="preserve"> сентября</w:t>
      </w:r>
      <w:r w:rsidRPr="0065045D">
        <w:t xml:space="preserve"> 202</w:t>
      </w:r>
      <w:r w:rsidR="002556F6" w:rsidRPr="002556F6">
        <w:t>5</w:t>
      </w:r>
      <w:r w:rsidRPr="0065045D">
        <w:t xml:space="preserve"> года в помещениях избирательных комиссий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D311EB" w:rsidRDefault="00D311EB">
      <w:pPr>
        <w:ind w:firstLine="567"/>
        <w:jc w:val="center"/>
        <w:rPr>
          <w:b/>
          <w:sz w:val="28"/>
        </w:rPr>
      </w:pPr>
    </w:p>
    <w:p w:rsidR="005608DF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FF2782" w:rsidRPr="0065045D">
        <w:rPr>
          <w:sz w:val="28"/>
        </w:rPr>
        <w:t xml:space="preserve">Утвердить Порядок применения средств видеорегистрации (видеофиксации) при проведении </w:t>
      </w:r>
      <w:r w:rsidR="002556F6" w:rsidRPr="002556F6">
        <w:rPr>
          <w:bCs w:val="0"/>
          <w:sz w:val="28"/>
          <w:szCs w:val="28"/>
        </w:rPr>
        <w:t>дополнительных выборов депутатов Комитета местного самоуправления Лачиновского сельсовета Колышлейского района Пензенской области четвертого созыва по одномандатным избирательным округам №1,7</w:t>
      </w:r>
      <w:r w:rsidR="002556F6">
        <w:rPr>
          <w:sz w:val="28"/>
          <w:szCs w:val="28"/>
        </w:rPr>
        <w:t>, назначенных на 14 сентября 2025</w:t>
      </w:r>
      <w:r w:rsidR="00391524" w:rsidRPr="002556F6">
        <w:rPr>
          <w:sz w:val="28"/>
          <w:szCs w:val="28"/>
        </w:rPr>
        <w:t xml:space="preserve"> года (Приложение </w:t>
      </w:r>
      <w:r w:rsidR="00391524">
        <w:rPr>
          <w:sz w:val="28"/>
          <w:szCs w:val="28"/>
        </w:rPr>
        <w:t>1)</w:t>
      </w:r>
      <w:r w:rsidR="00734D25" w:rsidRPr="00916F51">
        <w:rPr>
          <w:sz w:val="28"/>
          <w:szCs w:val="28"/>
          <w:lang w:eastAsia="en-US"/>
        </w:rPr>
        <w:t>.</w:t>
      </w:r>
    </w:p>
    <w:p w:rsidR="00391524" w:rsidRDefault="00391524">
      <w:pPr>
        <w:pStyle w:val="a3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 Утвердить </w:t>
      </w:r>
      <w:r w:rsidRPr="00391524">
        <w:rPr>
          <w:sz w:val="28"/>
          <w:szCs w:val="28"/>
        </w:rPr>
        <w:t>количество объектов, на которых будут применяться средства видеорегистрации (видеофиксации) при проведении</w:t>
      </w:r>
      <w:r w:rsidRPr="003335E8">
        <w:t xml:space="preserve"> </w:t>
      </w:r>
      <w:r w:rsidRPr="0065045D">
        <w:rPr>
          <w:sz w:val="28"/>
        </w:rPr>
        <w:t>выборов депутатов</w:t>
      </w:r>
      <w:r>
        <w:rPr>
          <w:sz w:val="28"/>
        </w:rPr>
        <w:t xml:space="preserve"> </w:t>
      </w:r>
      <w:r>
        <w:rPr>
          <w:sz w:val="28"/>
          <w:szCs w:val="28"/>
        </w:rPr>
        <w:t>представительных органов муниципальных образований Колышлейского района Пенз</w:t>
      </w:r>
      <w:r w:rsidR="002556F6">
        <w:rPr>
          <w:sz w:val="28"/>
          <w:szCs w:val="28"/>
        </w:rPr>
        <w:t>енской области, назначенных на 14</w:t>
      </w:r>
      <w:r>
        <w:rPr>
          <w:sz w:val="28"/>
          <w:szCs w:val="28"/>
        </w:rPr>
        <w:t xml:space="preserve"> сентября </w:t>
      </w:r>
      <w:r w:rsidR="002556F6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 (Приложение 2)</w:t>
      </w:r>
      <w:r w:rsidR="00D311EB">
        <w:rPr>
          <w:sz w:val="28"/>
          <w:szCs w:val="28"/>
        </w:rPr>
        <w:t>.</w:t>
      </w:r>
    </w:p>
    <w:p w:rsidR="004336DB" w:rsidRPr="00E37222" w:rsidRDefault="00391524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608DF" w:rsidRPr="00916F51">
        <w:rPr>
          <w:sz w:val="28"/>
          <w:szCs w:val="28"/>
        </w:rPr>
        <w:t xml:space="preserve">. </w:t>
      </w:r>
      <w:r w:rsidR="00FF2782" w:rsidRPr="0065045D">
        <w:rPr>
          <w:sz w:val="28"/>
        </w:rPr>
        <w:t>Направить настоящее решение (постановление) для согласования в Избирательную комиссию Пензенской области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8745FB" w:rsidRDefault="008745FB" w:rsidP="00D311EB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D311EB">
        <w:rPr>
          <w:color w:val="000000"/>
          <w:sz w:val="28"/>
        </w:rPr>
        <w:t xml:space="preserve">редседатель комиссии </w:t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>Секретар</w:t>
      </w:r>
      <w:r w:rsidR="00D311EB">
        <w:rPr>
          <w:sz w:val="28"/>
        </w:rPr>
        <w:t xml:space="preserve">ь комиссии </w:t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>
        <w:rPr>
          <w:sz w:val="28"/>
        </w:rPr>
        <w:t>И.А. Лупанова</w:t>
      </w: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Pr="00B671F9" w:rsidRDefault="00D311EB">
      <w:pPr>
        <w:pStyle w:val="a3"/>
        <w:spacing w:line="360" w:lineRule="auto"/>
        <w:ind w:firstLine="567"/>
        <w:rPr>
          <w:sz w:val="28"/>
        </w:rPr>
      </w:pP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FF2782" w:rsidRPr="006710B2" w:rsidTr="0040674E">
        <w:tc>
          <w:tcPr>
            <w:tcW w:w="425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Приложение</w:t>
            </w:r>
            <w:r w:rsidR="00D311EB">
              <w:rPr>
                <w:kern w:val="1"/>
              </w:rPr>
              <w:t xml:space="preserve"> №1</w:t>
            </w:r>
          </w:p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к постановлению </w:t>
            </w:r>
            <w:r>
              <w:rPr>
                <w:kern w:val="1"/>
              </w:rPr>
              <w:t>территориальной</w:t>
            </w:r>
          </w:p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>
              <w:rPr>
                <w:kern w:val="1"/>
              </w:rPr>
              <w:t xml:space="preserve">избирательной </w:t>
            </w:r>
            <w:r w:rsidRPr="006710B2">
              <w:rPr>
                <w:kern w:val="1"/>
              </w:rPr>
              <w:t xml:space="preserve">комиссии </w:t>
            </w:r>
            <w:r>
              <w:rPr>
                <w:kern w:val="1"/>
              </w:rPr>
              <w:t xml:space="preserve">Колышлейского района </w:t>
            </w:r>
            <w:r w:rsidRPr="006710B2">
              <w:rPr>
                <w:kern w:val="1"/>
              </w:rPr>
              <w:t>Пензенской области</w:t>
            </w:r>
          </w:p>
          <w:p w:rsidR="00FF2782" w:rsidRPr="006710B2" w:rsidRDefault="00FF2782" w:rsidP="00FF2782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от </w:t>
            </w:r>
            <w:r w:rsidR="002556F6">
              <w:rPr>
                <w:kern w:val="1"/>
              </w:rPr>
              <w:t>24.07.2025</w:t>
            </w:r>
            <w:r w:rsidRPr="006710B2">
              <w:rPr>
                <w:kern w:val="1"/>
              </w:rPr>
              <w:t xml:space="preserve"> № </w:t>
            </w:r>
            <w:r w:rsidR="002556F6">
              <w:rPr>
                <w:kern w:val="1"/>
              </w:rPr>
              <w:t>92</w:t>
            </w:r>
            <w:r>
              <w:rPr>
                <w:kern w:val="1"/>
              </w:rPr>
              <w:t>/</w:t>
            </w:r>
            <w:r w:rsidR="00D311EB">
              <w:rPr>
                <w:kern w:val="1"/>
              </w:rPr>
              <w:t>6</w:t>
            </w:r>
            <w:r w:rsidR="002556F6">
              <w:rPr>
                <w:kern w:val="1"/>
              </w:rPr>
              <w:t>95</w:t>
            </w:r>
          </w:p>
        </w:tc>
      </w:tr>
      <w:tr w:rsidR="00FF2782" w:rsidRPr="006710B2" w:rsidTr="0040674E">
        <w:tc>
          <w:tcPr>
            <w:tcW w:w="425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FF2782" w:rsidRPr="006710B2" w:rsidRDefault="00FF2782" w:rsidP="00FF2782">
      <w:pPr>
        <w:spacing w:line="276" w:lineRule="auto"/>
        <w:contextualSpacing/>
        <w:jc w:val="center"/>
        <w:rPr>
          <w:b/>
          <w:szCs w:val="28"/>
        </w:rPr>
      </w:pPr>
    </w:p>
    <w:p w:rsidR="00D311EB" w:rsidRPr="008109E2" w:rsidRDefault="00D311EB" w:rsidP="00D311EB">
      <w:pPr>
        <w:ind w:right="423" w:firstLine="709"/>
        <w:jc w:val="center"/>
        <w:rPr>
          <w:b/>
          <w:sz w:val="28"/>
          <w:szCs w:val="28"/>
        </w:rPr>
      </w:pPr>
      <w:r w:rsidRPr="00CA0FE6">
        <w:rPr>
          <w:b/>
          <w:sz w:val="28"/>
          <w:szCs w:val="28"/>
        </w:rPr>
        <w:t xml:space="preserve">Порядок </w:t>
      </w:r>
      <w:r w:rsidRPr="00CA0FE6">
        <w:rPr>
          <w:b/>
          <w:sz w:val="28"/>
          <w:szCs w:val="28"/>
        </w:rPr>
        <w:br/>
        <w:t xml:space="preserve">применения средств видеорегистрации (видеофиксации) </w:t>
      </w:r>
      <w:r w:rsidRPr="00CA0FE6">
        <w:rPr>
          <w:b/>
          <w:sz w:val="28"/>
          <w:szCs w:val="28"/>
        </w:rPr>
        <w:br/>
        <w:t xml:space="preserve">при проведении </w:t>
      </w:r>
      <w:r w:rsidR="002556F6" w:rsidRPr="002556F6">
        <w:rPr>
          <w:b/>
          <w:bCs/>
          <w:sz w:val="28"/>
          <w:szCs w:val="28"/>
        </w:rPr>
        <w:t xml:space="preserve">дополнительных </w:t>
      </w:r>
      <w:r w:rsidR="002556F6" w:rsidRPr="002556F6">
        <w:rPr>
          <w:b/>
          <w:sz w:val="28"/>
          <w:szCs w:val="28"/>
        </w:rPr>
        <w:t xml:space="preserve">выборов депутатов </w:t>
      </w:r>
      <w:r w:rsidR="002556F6" w:rsidRPr="002556F6">
        <w:rPr>
          <w:b/>
          <w:bCs/>
          <w:sz w:val="28"/>
          <w:szCs w:val="28"/>
        </w:rPr>
        <w:t xml:space="preserve">Комитета местного самоуправления Лачиновского сельсовета </w:t>
      </w:r>
      <w:r w:rsidR="002556F6" w:rsidRPr="002556F6">
        <w:rPr>
          <w:b/>
          <w:sz w:val="28"/>
          <w:szCs w:val="28"/>
        </w:rPr>
        <w:t>Колышлейского района Пензенской области</w:t>
      </w:r>
      <w:r w:rsidR="002556F6" w:rsidRPr="002556F6">
        <w:rPr>
          <w:b/>
          <w:bCs/>
          <w:sz w:val="28"/>
          <w:szCs w:val="28"/>
        </w:rPr>
        <w:t xml:space="preserve"> четвертого созыва по одномандатным избирательным округам №1,7</w:t>
      </w:r>
      <w:r w:rsidRPr="002556F6">
        <w:rPr>
          <w:b/>
          <w:sz w:val="28"/>
          <w:szCs w:val="28"/>
        </w:rPr>
        <w:t>,</w:t>
      </w:r>
      <w:r w:rsidR="002556F6">
        <w:rPr>
          <w:b/>
          <w:sz w:val="28"/>
          <w:szCs w:val="28"/>
        </w:rPr>
        <w:t xml:space="preserve"> назначенных на 14 сентября 2025</w:t>
      </w:r>
      <w:r w:rsidRPr="00540066">
        <w:rPr>
          <w:b/>
          <w:sz w:val="28"/>
          <w:szCs w:val="28"/>
        </w:rPr>
        <w:t xml:space="preserve"> года</w:t>
      </w:r>
    </w:p>
    <w:p w:rsidR="00D311EB" w:rsidRPr="006710B2" w:rsidRDefault="00D311EB" w:rsidP="00D311EB">
      <w:pPr>
        <w:widowControl w:val="0"/>
        <w:tabs>
          <w:tab w:val="left" w:pos="0"/>
        </w:tabs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1. Общие положения</w:t>
      </w:r>
    </w:p>
    <w:p w:rsidR="00D311EB" w:rsidRPr="006710B2" w:rsidRDefault="00D311EB" w:rsidP="00D311EB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kern w:val="1"/>
        </w:rPr>
      </w:pP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1.1. Порядок применения средств видеорегистрации (видеофиксации) при проведении </w:t>
      </w:r>
      <w:r w:rsidR="002556F6" w:rsidRPr="002556F6">
        <w:rPr>
          <w:bCs/>
          <w:sz w:val="28"/>
          <w:szCs w:val="28"/>
        </w:rPr>
        <w:t xml:space="preserve">дополнительных </w:t>
      </w:r>
      <w:r w:rsidR="002556F6" w:rsidRPr="002556F6">
        <w:rPr>
          <w:sz w:val="28"/>
          <w:szCs w:val="28"/>
        </w:rPr>
        <w:t xml:space="preserve">выборов депутатов </w:t>
      </w:r>
      <w:r w:rsidR="002556F6" w:rsidRPr="002556F6">
        <w:rPr>
          <w:bCs/>
          <w:sz w:val="28"/>
          <w:szCs w:val="28"/>
        </w:rPr>
        <w:t xml:space="preserve">Комитета местного самоуправления Лачиновского сельсовета </w:t>
      </w:r>
      <w:r w:rsidR="002556F6" w:rsidRPr="002556F6">
        <w:rPr>
          <w:sz w:val="28"/>
          <w:szCs w:val="28"/>
        </w:rPr>
        <w:t>Колышлейского района Пензенской области</w:t>
      </w:r>
      <w:r w:rsidR="002556F6" w:rsidRPr="002556F6">
        <w:rPr>
          <w:bCs/>
          <w:sz w:val="28"/>
          <w:szCs w:val="28"/>
        </w:rPr>
        <w:t xml:space="preserve"> четвертого созыва по одномандатным избирательным округам №1,7</w:t>
      </w:r>
      <w:r w:rsidRPr="002556F6">
        <w:rPr>
          <w:bCs/>
          <w:sz w:val="28"/>
          <w:szCs w:val="28"/>
        </w:rPr>
        <w:t>, назначенных</w:t>
      </w:r>
      <w:r w:rsidR="002556F6">
        <w:rPr>
          <w:bCs/>
          <w:sz w:val="28"/>
          <w:szCs w:val="28"/>
        </w:rPr>
        <w:t xml:space="preserve"> на 14 сентября 2025</w:t>
      </w:r>
      <w:r w:rsidRPr="00D311EB">
        <w:rPr>
          <w:bCs/>
          <w:sz w:val="28"/>
          <w:szCs w:val="28"/>
        </w:rPr>
        <w:t xml:space="preserve"> года (далее — Порядок), регламентирует организацию видеорегистрации (видеофиксации) в помещениях избирательных комиссий, определяет объекты видеорегистрации (видеофиксации), время видеорегистрации (видеофиксации), порядок доступа к видеозаписям, полученным в ходе видеорегистрации (видеофиксации), и сроки их хранения.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1.2. Средства видеорегистрации (видеофиксации) применяются </w:t>
      </w:r>
      <w:r w:rsidRPr="00D311EB">
        <w:rPr>
          <w:bCs/>
          <w:sz w:val="28"/>
          <w:szCs w:val="28"/>
        </w:rPr>
        <w:br/>
        <w:t>в помещениях участковых избирательных комиссий (помещениях для голосования) и помещениях территориальных избирательных к</w:t>
      </w:r>
      <w:r w:rsidR="002556F6">
        <w:rPr>
          <w:bCs/>
          <w:sz w:val="28"/>
          <w:szCs w:val="28"/>
        </w:rPr>
        <w:t>омиссий (далее – помещения ТИК)</w:t>
      </w:r>
      <w:r w:rsidRPr="00D311EB">
        <w:rPr>
          <w:bCs/>
          <w:sz w:val="28"/>
          <w:szCs w:val="28"/>
        </w:rPr>
        <w:t>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1.3. Средства видеорегистрации (видеофиксации) представляют собой устройства стационарного или передвижного типа, предназначенные для записи, хранения и воспроизведения видеоинформации и звука.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1.4. Избирательная комиссия Пензенской области осуществляет координацию деятельности территориальных избирательных комиссий (далее – ТИК) по вопросам организации и применения средств видеорегистрации (видеофиксации). ТИК обеспечивает контроль за применением участковыми избирательными комиссиями (далее – УИК) средства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1.5. В зоне видимости средств видеорегистрации (видеофиксации) в помещениях для голосования должны находиться: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в ходе голосования – стационарные ящики для голосования;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в ночное время – сейфы (металлические шкафы, металлические ящики), где хранятся сейф-пакеты с избирательными бюллетенями; стационарные ящики для голосования, в случае если они используются для хранения избирательных бюллетеней;</w:t>
      </w:r>
    </w:p>
    <w:p w:rsid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при проведении подсчета голосов избирателей – места погашения </w:t>
      </w:r>
      <w:r w:rsidRPr="00D311EB">
        <w:rPr>
          <w:rFonts w:ascii="Times New Roman" w:hAnsi="Times New Roman"/>
          <w:bCs/>
          <w:sz w:val="28"/>
          <w:szCs w:val="28"/>
        </w:rPr>
        <w:lastRenderedPageBreak/>
        <w:t xml:space="preserve">неиспользованных избирательных бюллетеней; </w:t>
      </w:r>
      <w:r w:rsidR="002556F6">
        <w:rPr>
          <w:rFonts w:ascii="Times New Roman" w:hAnsi="Times New Roman"/>
          <w:bCs/>
          <w:sz w:val="28"/>
          <w:szCs w:val="28"/>
        </w:rPr>
        <w:t xml:space="preserve">места подсчета голосов избирателей по избирательным бюллетеням, извлеченным из сейф-пакетов; </w:t>
      </w:r>
      <w:r w:rsidRPr="00D311EB">
        <w:rPr>
          <w:rFonts w:ascii="Times New Roman" w:hAnsi="Times New Roman"/>
          <w:bCs/>
          <w:sz w:val="28"/>
          <w:szCs w:val="28"/>
        </w:rPr>
        <w:t>места непосредственного подсчета голосов избирате</w:t>
      </w:r>
      <w:r w:rsidR="002556F6">
        <w:rPr>
          <w:rFonts w:ascii="Times New Roman" w:hAnsi="Times New Roman"/>
          <w:bCs/>
          <w:sz w:val="28"/>
          <w:szCs w:val="28"/>
        </w:rPr>
        <w:t>лей по избирательным бюллетеням;</w:t>
      </w:r>
    </w:p>
    <w:p w:rsidR="002556F6" w:rsidRPr="00D311EB" w:rsidRDefault="002556F6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места, где производится перемещение избирательных бюллетеней из ящиков для голосования в сейф-пакеты.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случае если устройства видеорегистрации (видеофиксации) не обладают возможностью осуществлять видеорегистрацию (видеофиксацию) в отсутствии освещения (в режиме ночной съемки), то в зоне их видимости должно быть организовано необходимое для их работы освещение.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1.6. В зоне видимости средств видеорегистрации (видеофиксации) в помещениях ТИК должно находиться место, где осуществляются прием протоколов участковых избирательных комиссий об итогах голосования; суммирование данных, содержащихся в этих протоколах; проведение итогового заседания территориальной избирательной комиссии и составление протокола территориальной избирательной комиссии о результатах выборов на соответствующей территории.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1.7. Контроль за выполнением пунктов 1.5 и 1.6 настоящего Порядка осуществляет </w:t>
      </w:r>
      <w:r w:rsidRPr="00D311EB">
        <w:rPr>
          <w:sz w:val="28"/>
          <w:szCs w:val="28"/>
        </w:rPr>
        <w:t>председатель соответствующей избирательной комиссии.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1.8. Размер (емкость) памяти используемого средства видеорегистрации (видеофиксации) должен быть достаточен для хранения видеоизображения в течение всего времени работы устройства в соответствии с пунктами 1.5 и 1.6 настоящего Порядка.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1.9. Средства видеорегистрации (видеофиксации) применяются с учетом положений статьи 152.1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1.10. При входе, а также внутри помещений, где применяются средства видеорегистрации (видеофиксации), на видном месте должны быть размещены одна либо несколько табличек формата А4 с надписью «В помещении ведется видеорегистрация (видеофиксация)».</w:t>
      </w:r>
    </w:p>
    <w:p w:rsidR="00D311EB" w:rsidRPr="00D311EB" w:rsidRDefault="00D311EB" w:rsidP="00D311EB">
      <w:pPr>
        <w:widowControl w:val="0"/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зоне видимости средства видеорегистрации (видеофиксации) размещаются таблички описывающие действия членов УИК при осуществлении своей деятельности (например: «Перемещение бюллетеней в сейф-пакеты», «Запечатывание сейф-пакетов», «Перемещение запечатанных сейф-пакетов в сейф» и т. п.).</w:t>
      </w:r>
    </w:p>
    <w:p w:rsidR="00D311EB" w:rsidRPr="00353209" w:rsidRDefault="00D311EB" w:rsidP="00353209">
      <w:pPr>
        <w:widowControl w:val="0"/>
        <w:snapToGrid w:val="0"/>
        <w:ind w:firstLine="709"/>
        <w:jc w:val="center"/>
        <w:rPr>
          <w:b/>
          <w:bCs/>
          <w:sz w:val="28"/>
          <w:szCs w:val="28"/>
        </w:rPr>
      </w:pPr>
      <w:r w:rsidRPr="00353209">
        <w:rPr>
          <w:b/>
          <w:bCs/>
          <w:sz w:val="28"/>
          <w:szCs w:val="28"/>
        </w:rPr>
        <w:t>2. Применение средств видеорегистрации (видеофиксации) в помещениях участковых и территориальных избирательных комиссий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2.1. Место размещения средства видеорегистрации (видеофиксации) и иного оборудования в помещении избирательной комиссии, определяет председатель соответствующей избирательной комиссии по согласованию с владельцем помещения и с учетом технической возможности. Камера видеорегистратора (видеофиксатора) должна располагаться таким образом, чтобы в зоне её видимости располагались все объекты видеорегистрации </w:t>
      </w:r>
      <w:r w:rsidRPr="00D311EB">
        <w:rPr>
          <w:bCs/>
          <w:sz w:val="28"/>
          <w:szCs w:val="28"/>
        </w:rPr>
        <w:lastRenderedPageBreak/>
        <w:t>(видеофиксации), указанные в пунктах 1.5 и 1.6 Порядка.</w:t>
      </w:r>
    </w:p>
    <w:p w:rsidR="00D311EB" w:rsidRPr="00D311EB" w:rsidRDefault="00D311EB" w:rsidP="00D311EB">
      <w:pPr>
        <w:widowControl w:val="0"/>
        <w:tabs>
          <w:tab w:val="left" w:pos="2694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2.2. После определения мест размещения средства видеорегистрации (видеофиксации) соответствующая избирательная комиссия составляет схему размещения средства видеорегистрации (видеофиксации), обозначая на ней зону видимости камеры видеорегистратора (видеофиксатора) и размещение технологического оборудования и иного оборудования для участковой избирательной </w:t>
      </w:r>
      <w:r w:rsidR="00C826F3" w:rsidRPr="00D311EB">
        <w:rPr>
          <w:bCs/>
          <w:sz w:val="28"/>
          <w:szCs w:val="28"/>
        </w:rPr>
        <w:t>комиссии</w:t>
      </w:r>
      <w:r w:rsidRPr="00D311EB">
        <w:rPr>
          <w:bCs/>
          <w:sz w:val="28"/>
          <w:szCs w:val="28"/>
        </w:rPr>
        <w:t xml:space="preserve"> (Приложение № 1 к Порядку). </w:t>
      </w:r>
    </w:p>
    <w:p w:rsidR="00D311EB" w:rsidRPr="00D311EB" w:rsidRDefault="00D311EB" w:rsidP="00D311EB">
      <w:pPr>
        <w:widowControl w:val="0"/>
        <w:tabs>
          <w:tab w:val="left" w:pos="2694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Указанная выше схема подписывается председателем соответствующей избирательной комиссии и согласовывается с владельцем помещения, оригинал указанного документа хранится в комиссии. Копия схемы размещения средства видеорегистрации (видеофиксации) в помещении участковой избирательной комиссии размещается в помещении для голосования и направляется в ТИК не позднее чем за два дня по первого дня голосования.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2.3. Работу со средствами видеорегистрации (видеофиксации) осуществляют не менее двух членов УИК с правом решающего голоса,  определенных решением УИК не позднее чем за четыре дня до дня установки средств видеорегистрации (видеофиксации).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Члены УИК/ТИК, осуществляющие работу со средствами видеорегистрации (видеофиксации), руководствуются настоящим Порядком и Инструкцией по работе со средствами видеорегистрации (видеофиксации) (Приложение № 2 к Порядку).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2.4. Члены УИК/ТИК устанавливают средства видеорегистрации (видеофиксации), в том числе в соответствии с указанной в пункте 2.2 Порядка схемой размещения средств видеорегистрации (видеофиксации). При этом камера видеорегистратора (видеофиксатора) устанавливается на высоте, обеспечивающей отсутствие помех для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Члены УИК/ТИК проводятся настройку средства видеорегистрации (видеофиксации) проверку работоспособности в соответствии с эксплуатационной документацией и требованиями настоящего Порядка.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2.5. Не ранее 8.00 и не позднее 18.00 по местному времени накануне первого дня голосования члены УИК, осуществляющие работу со средствами видеорегистрации (видеофиксации), проводят тренировку.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ходе тренировки проверяется работоспособность средств видеорегистрации (видеофиксации), наличие электропитания; если оно отсутствует, то принимаются меры по его включению.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Работоспособность и контроль функционирования средств видеорегистрации (видеофиксации) проводятся членами УИК/ТИК, осуществляющими работу со средствами видеорегистрации (видеофиксации), через программное средство воспроизведения записываемой видеоинформации, входящим в состав видеорегистратора, либо через средство воспроизведения записываемой видеоинформации (смартфон, ноутбук, системный блок с монитором, моноблок и т.п.), предоставляемое органами местного самоуправления УИК в рамках оказания содействия в соответствии  с пунктом 16 статьи 20 Федерального закона «Об основных гарантиях избирательных прав и права на участие в референдуме граждан Российской Федерации». Председатель УИК/ТИК осуществляет контроль за соблюдением установленных зон видимости камеры видеорегистора (видеофиксатора).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lastRenderedPageBreak/>
        <w:t xml:space="preserve">По окончании тренировки средства видеорегистрации (видеофиксации) остаются включенными.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Категорически запрещается: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производить действия по выключению электропитания средств видеорегистрации (видеофиксации) до окончания избирательных действий в помещении для голосования;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перемещать камеру видеорегистратора (видеофиксатора), изменять фокусное расстояние камеры видеорегистратора (видеофиксатора);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перемещать из зоны видимости камеры видеорегистратора (видеофиксатора) оборудование, за исключением случаев, когда членами УИК, осуществляющими работу со средствами видеорегистрации (видеофиксации), при контроле через средство воспроизведения записываемой видеоинформации обнаружено, что в зонах видимости камеры видеорегистратора (видеофиксатора) не находится хотя бы один из объектов видеорегистрации (видеофиксации), указанных в пункте 1.5 Порядка;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производить действия, нарушающие функционирование средств видеорегистрации (видеофиксации), вмешиваться в процесс хранения записываемой информации.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2.6. В дни голосования при наступлении времени голосования председатель УИК сообщает присутствующим о том, что в помещении для голосования ведется видеорегистрация (видеофиксация).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2.7. После окончания голосования средство видеорегистрации (видеофиксации) необходимо переместить и направить на сейф</w:t>
      </w:r>
      <w:r w:rsidR="00353209">
        <w:rPr>
          <w:bCs/>
          <w:sz w:val="28"/>
          <w:szCs w:val="28"/>
        </w:rPr>
        <w:t>ы</w:t>
      </w:r>
      <w:r w:rsidRPr="00D311EB">
        <w:rPr>
          <w:bCs/>
          <w:sz w:val="28"/>
          <w:szCs w:val="28"/>
        </w:rPr>
        <w:t>, в которых будут храниться бюллетени и иная избирательная документация.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2.8.  После окончания всех избирательных действий в помещении УИК  или в помещении ТИК председатель соответствующей избирательной комиссии поручает членами УИК/ТИК, осуществляющими работу со средствами видеорегистрации (видеофиксации), отключить средства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2.9. Обо всех случаях включения/выключения электропитания средств видеорегистрации (видеофиксации) и неполадках в работе средств видеорегистрации (видеофиксации) делается соответствующая запись в ведомости применения средств видеорегистрации (видеофиксации) в помещении для голосования (Приложение № 3 к Порядку). </w:t>
      </w:r>
    </w:p>
    <w:p w:rsidR="00D311EB" w:rsidRPr="00353209" w:rsidRDefault="00D311EB" w:rsidP="00353209">
      <w:pPr>
        <w:widowControl w:val="0"/>
        <w:ind w:firstLine="709"/>
        <w:jc w:val="center"/>
        <w:rPr>
          <w:b/>
          <w:bCs/>
          <w:sz w:val="28"/>
          <w:szCs w:val="28"/>
        </w:rPr>
      </w:pPr>
      <w:r w:rsidRPr="00353209">
        <w:rPr>
          <w:b/>
          <w:bCs/>
          <w:sz w:val="28"/>
          <w:szCs w:val="28"/>
        </w:rPr>
        <w:t>3. Сроки хранения видеозаписей, полученных в ходе видеонаблюдения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3.1. Видеоизображения, полученные с использованием средств видеорегистрации (видеофиксации), хранятся в </w:t>
      </w:r>
      <w:r w:rsidR="00353209">
        <w:rPr>
          <w:bCs/>
          <w:sz w:val="28"/>
          <w:szCs w:val="28"/>
        </w:rPr>
        <w:t xml:space="preserve">территориальной </w:t>
      </w:r>
      <w:r w:rsidRPr="00D311EB">
        <w:rPr>
          <w:bCs/>
          <w:sz w:val="28"/>
          <w:szCs w:val="28"/>
        </w:rPr>
        <w:t>избирательн</w:t>
      </w:r>
      <w:r w:rsidR="00353209">
        <w:rPr>
          <w:bCs/>
          <w:sz w:val="28"/>
          <w:szCs w:val="28"/>
        </w:rPr>
        <w:t>ой комиссии</w:t>
      </w:r>
      <w:r w:rsidRPr="00D311EB">
        <w:rPr>
          <w:bCs/>
          <w:sz w:val="28"/>
          <w:szCs w:val="28"/>
        </w:rPr>
        <w:t xml:space="preserve"> в течение трех месяцев со дня официального опубликования результатов выборов.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В случае рассмотрения в суде жалобы (заявления) на решение избирательной комиссии об итогах голосования или возбуждения 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 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lastRenderedPageBreak/>
        <w:t>3.2. По истечении срока хранения видеоизображения, полученные с использованием средств видеорегистрации (видеофиксации), подлежат уничтожению. О чем составляется соответствующий акт, который подписывается председателем ТИК и специалистом Информационного центра аппарата Избирательной комиссии Пензенской области.</w:t>
      </w:r>
    </w:p>
    <w:p w:rsidR="00D311EB" w:rsidRPr="00353209" w:rsidRDefault="00D311EB" w:rsidP="00353209">
      <w:pPr>
        <w:widowControl w:val="0"/>
        <w:shd w:val="clear" w:color="auto" w:fill="FFFFFF"/>
        <w:tabs>
          <w:tab w:val="left" w:pos="698"/>
        </w:tabs>
        <w:ind w:firstLine="709"/>
        <w:jc w:val="center"/>
        <w:rPr>
          <w:b/>
          <w:bCs/>
          <w:sz w:val="28"/>
          <w:szCs w:val="28"/>
        </w:rPr>
      </w:pPr>
      <w:r w:rsidRPr="00353209">
        <w:rPr>
          <w:b/>
          <w:bCs/>
          <w:sz w:val="28"/>
          <w:szCs w:val="28"/>
        </w:rPr>
        <w:t>4. Порядок организации доступа к видеозаписям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4.1. Видеоизображения, полученные с использованием средств видеорегистрации (видеофиксации), могут использоваться избирательными комиссиями при рассмотрении жалоб, поступивших в дни голосования.</w:t>
      </w:r>
    </w:p>
    <w:p w:rsidR="00FF2782" w:rsidRPr="00EF6F0D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4.2. Видеоизображения, полученные с использованием средств видеорегистрации (видеофиксации), предоставляются по запросу суда, рассматривающего соответствующее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 (или) проведен</w:t>
      </w:r>
      <w:r>
        <w:rPr>
          <w:bCs/>
          <w:sz w:val="28"/>
          <w:szCs w:val="28"/>
        </w:rPr>
        <w:t>ием расследования указанных дел</w:t>
      </w:r>
      <w:r w:rsidR="00FF2782" w:rsidRPr="00D311EB">
        <w:rPr>
          <w:bCs/>
          <w:sz w:val="28"/>
          <w:szCs w:val="28"/>
        </w:rPr>
        <w:t>.</w:t>
      </w:r>
    </w:p>
    <w:p w:rsidR="00FF2782" w:rsidRPr="00EF6F0D" w:rsidRDefault="00FF2782" w:rsidP="00FF2782">
      <w:pPr>
        <w:spacing w:line="276" w:lineRule="auto"/>
        <w:rPr>
          <w:bCs/>
          <w:color w:val="FF0000"/>
          <w:sz w:val="28"/>
          <w:szCs w:val="28"/>
        </w:rPr>
      </w:pPr>
    </w:p>
    <w:p w:rsidR="00FF2782" w:rsidRPr="00EF6F0D" w:rsidRDefault="00FF2782" w:rsidP="00FF2782">
      <w:pPr>
        <w:suppressAutoHyphens/>
        <w:spacing w:after="120" w:line="276" w:lineRule="auto"/>
        <w:ind w:firstLine="720"/>
        <w:contextualSpacing/>
        <w:jc w:val="both"/>
        <w:rPr>
          <w:bCs/>
          <w:color w:val="FF0000"/>
          <w:sz w:val="28"/>
          <w:szCs w:val="28"/>
        </w:rPr>
        <w:sectPr w:rsidR="00FF2782" w:rsidRPr="00EF6F0D" w:rsidSect="007D282D">
          <w:pgSz w:w="11906" w:h="16838"/>
          <w:pgMar w:top="709" w:right="567" w:bottom="993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FF2782" w:rsidRPr="00EF6F0D" w:rsidTr="0040674E">
        <w:tc>
          <w:tcPr>
            <w:tcW w:w="3227" w:type="dxa"/>
          </w:tcPr>
          <w:p w:rsidR="00FF2782" w:rsidRPr="00EF6F0D" w:rsidRDefault="00FF2782" w:rsidP="0040674E">
            <w:pPr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lastRenderedPageBreak/>
              <w:br w:type="page"/>
            </w:r>
          </w:p>
        </w:tc>
        <w:tc>
          <w:tcPr>
            <w:tcW w:w="6344" w:type="dxa"/>
          </w:tcPr>
          <w:p w:rsidR="00FF2782" w:rsidRPr="00EF6F0D" w:rsidRDefault="00FF2782" w:rsidP="0040674E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>Приложение № 1</w:t>
            </w:r>
          </w:p>
          <w:p w:rsidR="00FF2782" w:rsidRPr="00EF6F0D" w:rsidRDefault="00FF2782" w:rsidP="0040674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 xml:space="preserve">к Порядку </w:t>
            </w:r>
            <w:r w:rsidRPr="00EF6F0D">
              <w:t xml:space="preserve">применения средств видеорегистрации (видеофиксации) </w:t>
            </w:r>
          </w:p>
        </w:tc>
      </w:tr>
    </w:tbl>
    <w:p w:rsidR="00FF2782" w:rsidRPr="00EF6F0D" w:rsidRDefault="00FF2782" w:rsidP="00FF2782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СХЕМА</w:t>
      </w: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размещения средств</w:t>
      </w:r>
      <w:r>
        <w:rPr>
          <w:b/>
          <w:bCs/>
          <w:sz w:val="28"/>
          <w:szCs w:val="28"/>
        </w:rPr>
        <w:t>а</w:t>
      </w:r>
      <w:r w:rsidRPr="006710B2">
        <w:rPr>
          <w:b/>
          <w:bCs/>
          <w:sz w:val="28"/>
          <w:szCs w:val="28"/>
        </w:rPr>
        <w:t xml:space="preserve">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 xml:space="preserve">в помещении </w:t>
      </w:r>
      <w:r>
        <w:rPr>
          <w:b/>
          <w:bCs/>
          <w:sz w:val="28"/>
          <w:szCs w:val="28"/>
        </w:rPr>
        <w:t>участковой избирательной комиссии</w:t>
      </w:r>
      <w:r w:rsidRPr="006710B2">
        <w:rPr>
          <w:b/>
          <w:bCs/>
          <w:sz w:val="28"/>
          <w:szCs w:val="28"/>
        </w:rPr>
        <w:t xml:space="preserve"> </w:t>
      </w:r>
    </w:p>
    <w:bookmarkStart w:id="0" w:name="_GoBack"/>
    <w:p w:rsidR="00D311EB" w:rsidRDefault="00D311EB" w:rsidP="00D311EB">
      <w:pPr>
        <w:widowControl w:val="0"/>
        <w:suppressAutoHyphens/>
        <w:spacing w:line="276" w:lineRule="auto"/>
        <w:contextualSpacing/>
        <w:jc w:val="center"/>
        <w:rPr>
          <w:bCs/>
          <w:sz w:val="28"/>
          <w:szCs w:val="28"/>
        </w:rPr>
      </w:pPr>
      <w:r>
        <w:object w:dxaOrig="16591" w:dyaOrig="11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35pt;height:289.9pt" o:ole="">
            <v:imagedata r:id="rId7" o:title=""/>
          </v:shape>
          <o:OLEObject Type="Embed" ProgID="Visio.Drawing.11" ShapeID="_x0000_i1025" DrawAspect="Content" ObjectID="_1815285992" r:id="rId8"/>
        </w:object>
      </w:r>
      <w:bookmarkEnd w:id="0"/>
    </w:p>
    <w:p w:rsidR="00D311EB" w:rsidRPr="006710B2" w:rsidRDefault="00D311EB" w:rsidP="00D311EB">
      <w:pPr>
        <w:widowControl w:val="0"/>
        <w:suppressAutoHyphens/>
        <w:ind w:left="-1134" w:firstLine="1854"/>
        <w:contextualSpacing/>
        <w:jc w:val="center"/>
        <w:rPr>
          <w:b/>
          <w:kern w:val="1"/>
          <w:szCs w:val="28"/>
        </w:rPr>
      </w:pPr>
    </w:p>
    <w:p w:rsidR="00D311EB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1 -</w:t>
      </w:r>
      <w:r w:rsidRPr="00976529">
        <w:rPr>
          <w:kern w:val="1"/>
          <w:sz w:val="18"/>
          <w:szCs w:val="28"/>
        </w:rPr>
        <w:t xml:space="preserve"> </w:t>
      </w:r>
      <w:r>
        <w:rPr>
          <w:kern w:val="1"/>
          <w:sz w:val="18"/>
          <w:szCs w:val="28"/>
        </w:rPr>
        <w:t>м</w:t>
      </w:r>
      <w:r w:rsidRPr="006710B2">
        <w:rPr>
          <w:kern w:val="1"/>
          <w:sz w:val="18"/>
          <w:szCs w:val="28"/>
        </w:rPr>
        <w:t>есто расположения средств видеорегистрации (видеофиксации)</w:t>
      </w:r>
    </w:p>
    <w:p w:rsidR="00D311EB" w:rsidRPr="00976529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 xml:space="preserve">2 - </w:t>
      </w:r>
      <w:r w:rsidRPr="00976529">
        <w:rPr>
          <w:kern w:val="1"/>
          <w:sz w:val="18"/>
          <w:szCs w:val="28"/>
        </w:rPr>
        <w:t>мест</w:t>
      </w:r>
      <w:r>
        <w:rPr>
          <w:kern w:val="1"/>
          <w:sz w:val="18"/>
          <w:szCs w:val="28"/>
        </w:rPr>
        <w:t>о</w:t>
      </w:r>
      <w:r w:rsidRPr="00976529">
        <w:rPr>
          <w:kern w:val="1"/>
          <w:sz w:val="18"/>
          <w:szCs w:val="28"/>
        </w:rPr>
        <w:t>, где производится перемещение избирательных бюллетеней из ящиков для голосования в сейф-пакеты;</w:t>
      </w:r>
    </w:p>
    <w:p w:rsidR="00D311EB" w:rsidRPr="00976529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3 -</w:t>
      </w:r>
      <w:r w:rsidRPr="00976529">
        <w:rPr>
          <w:kern w:val="1"/>
          <w:sz w:val="18"/>
          <w:szCs w:val="28"/>
        </w:rPr>
        <w:t xml:space="preserve"> сейф (металлический шкаф, металлический ящик), где хранятся сейф-пакеты с избирательными бюллетенями;</w:t>
      </w:r>
    </w:p>
    <w:p w:rsidR="00D311EB" w:rsidRPr="00976529" w:rsidRDefault="00D311EB" w:rsidP="00D311EB">
      <w:pPr>
        <w:widowControl w:val="0"/>
        <w:spacing w:line="276" w:lineRule="auto"/>
        <w:ind w:left="1134" w:hanging="283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4 -</w:t>
      </w:r>
      <w:r w:rsidRPr="00976529">
        <w:rPr>
          <w:kern w:val="1"/>
          <w:sz w:val="18"/>
          <w:szCs w:val="28"/>
        </w:rPr>
        <w:t> </w:t>
      </w:r>
      <w:r w:rsidRPr="00CE78C7">
        <w:rPr>
          <w:kern w:val="1"/>
          <w:sz w:val="18"/>
          <w:szCs w:val="28"/>
        </w:rPr>
        <w:t>стационарные ящики для голосования</w:t>
      </w:r>
      <w:r>
        <w:rPr>
          <w:kern w:val="1"/>
          <w:sz w:val="18"/>
          <w:szCs w:val="28"/>
        </w:rPr>
        <w:t>,</w:t>
      </w:r>
      <w:r w:rsidRPr="00CE78C7">
        <w:rPr>
          <w:kern w:val="1"/>
          <w:sz w:val="18"/>
          <w:szCs w:val="28"/>
        </w:rPr>
        <w:t xml:space="preserve"> </w:t>
      </w:r>
      <w:r w:rsidRPr="00976529">
        <w:rPr>
          <w:kern w:val="1"/>
          <w:sz w:val="18"/>
          <w:szCs w:val="28"/>
        </w:rPr>
        <w:t>комплексы обработки избирательных бюллетеней (в случае их использования) в период хранения в них бюллетеней в ночное время;</w:t>
      </w:r>
    </w:p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pacing w:line="276" w:lineRule="auto"/>
        <w:rPr>
          <w:bCs/>
          <w:sz w:val="28"/>
          <w:szCs w:val="28"/>
        </w:rPr>
      </w:pPr>
    </w:p>
    <w:p w:rsidR="00D311EB" w:rsidRDefault="00D311EB" w:rsidP="00D311EB">
      <w:pPr>
        <w:widowControl w:val="0"/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Данная схема указана для примера. При размещении </w:t>
      </w:r>
      <w:r w:rsidRPr="004C6215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>а</w:t>
      </w:r>
      <w:r w:rsidRPr="004C6215">
        <w:rPr>
          <w:bCs/>
          <w:sz w:val="28"/>
          <w:szCs w:val="28"/>
        </w:rPr>
        <w:t xml:space="preserve"> видеорегистрации (видеофиксации)</w:t>
      </w:r>
      <w:r>
        <w:rPr>
          <w:bCs/>
          <w:sz w:val="28"/>
          <w:szCs w:val="28"/>
        </w:rPr>
        <w:t xml:space="preserve"> схема оформляется согласно реальному помещению, выделенному избирательной комиссии, и размещению в нем объектов, которые должны находиться в зоне видимости камеры </w:t>
      </w:r>
      <w:r w:rsidRPr="004C6215">
        <w:rPr>
          <w:bCs/>
          <w:sz w:val="28"/>
          <w:szCs w:val="28"/>
        </w:rPr>
        <w:t>видеорегистра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D311EB" w:rsidRPr="006710B2" w:rsidRDefault="00D311EB" w:rsidP="00D311EB">
      <w:pPr>
        <w:widowControl w:val="0"/>
        <w:suppressAutoHyphens/>
        <w:spacing w:after="120" w:line="276" w:lineRule="auto"/>
        <w:ind w:firstLine="720"/>
        <w:contextualSpacing/>
        <w:jc w:val="both"/>
        <w:rPr>
          <w:bCs/>
          <w:sz w:val="28"/>
          <w:szCs w:val="28"/>
        </w:rPr>
        <w:sectPr w:rsidR="00D311EB" w:rsidRPr="006710B2" w:rsidSect="007063D0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D311EB" w:rsidRPr="006710B2" w:rsidTr="00600235">
        <w:tc>
          <w:tcPr>
            <w:tcW w:w="3227" w:type="dxa"/>
          </w:tcPr>
          <w:p w:rsidR="00D311EB" w:rsidRPr="006710B2" w:rsidRDefault="00D311EB" w:rsidP="00600235">
            <w:pPr>
              <w:widowControl w:val="0"/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6710B2">
              <w:rPr>
                <w:bCs/>
                <w:sz w:val="28"/>
                <w:szCs w:val="28"/>
              </w:rPr>
              <w:lastRenderedPageBreak/>
              <w:br w:type="page"/>
            </w:r>
            <w:r w:rsidRPr="006710B2">
              <w:rPr>
                <w:bCs/>
                <w:sz w:val="28"/>
                <w:szCs w:val="28"/>
              </w:rPr>
              <w:br w:type="page"/>
            </w:r>
            <w:r w:rsidRPr="006710B2">
              <w:rPr>
                <w:rFonts w:cs="TimesNewRomanPSMT"/>
                <w:kern w:val="1"/>
              </w:rPr>
              <w:br w:type="page"/>
            </w:r>
          </w:p>
        </w:tc>
        <w:tc>
          <w:tcPr>
            <w:tcW w:w="6344" w:type="dxa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>Приложение № </w:t>
            </w:r>
            <w:r>
              <w:rPr>
                <w:rFonts w:cs="TimesNewRomanPSMT"/>
                <w:kern w:val="1"/>
              </w:rPr>
              <w:t>2</w:t>
            </w:r>
          </w:p>
          <w:p w:rsidR="00D311EB" w:rsidRDefault="00D311EB" w:rsidP="00600235">
            <w:pPr>
              <w:widowControl w:val="0"/>
              <w:tabs>
                <w:tab w:val="left" w:pos="0"/>
              </w:tabs>
              <w:suppressAutoHyphens/>
              <w:contextualSpacing/>
              <w:jc w:val="center"/>
            </w:pPr>
            <w:r w:rsidRPr="006710B2">
              <w:rPr>
                <w:rFonts w:cs="TimesNewRomanPSMT"/>
                <w:kern w:val="1"/>
              </w:rPr>
              <w:t>к Порядку</w:t>
            </w:r>
            <w:r w:rsidRPr="006710B2">
              <w:t xml:space="preserve"> </w:t>
            </w:r>
            <w:r>
              <w:t xml:space="preserve">применения средств видеорегистрации (видеофиксации) </w:t>
            </w:r>
          </w:p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>
              <w:t xml:space="preserve">при проведении </w:t>
            </w:r>
            <w:r w:rsidRPr="00294749">
              <w:t>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</w:t>
            </w:r>
            <w:r>
              <w:t xml:space="preserve"> </w:t>
            </w:r>
          </w:p>
          <w:p w:rsidR="00D311EB" w:rsidRPr="006710B2" w:rsidRDefault="00D311EB" w:rsidP="00600235">
            <w:pPr>
              <w:widowControl w:val="0"/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</w:p>
        </w:tc>
      </w:tr>
    </w:tbl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E25007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/>
          <w:bCs/>
          <w:sz w:val="28"/>
          <w:szCs w:val="28"/>
        </w:rPr>
      </w:pPr>
      <w:r w:rsidRPr="00E25007">
        <w:rPr>
          <w:b/>
          <w:bCs/>
          <w:sz w:val="28"/>
          <w:szCs w:val="28"/>
        </w:rPr>
        <w:t>Инструкция по работе со средствами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Проверка текущего состояния средств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Члены участков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и</w:t>
      </w:r>
      <w:r w:rsidRPr="006710B2">
        <w:rPr>
          <w:bCs/>
          <w:sz w:val="28"/>
          <w:szCs w:val="28"/>
        </w:rPr>
        <w:t xml:space="preserve"> (далее – УИК), </w:t>
      </w:r>
      <w:r>
        <w:rPr>
          <w:bCs/>
          <w:sz w:val="28"/>
          <w:szCs w:val="28"/>
        </w:rPr>
        <w:t>члены территориальной</w:t>
      </w:r>
      <w:r w:rsidRPr="006710B2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и</w:t>
      </w:r>
      <w:r w:rsidRPr="006710B2"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>Т</w:t>
      </w:r>
      <w:r w:rsidRPr="006710B2">
        <w:rPr>
          <w:bCs/>
          <w:sz w:val="28"/>
          <w:szCs w:val="28"/>
        </w:rPr>
        <w:t>ИК), осуществляющие работу со средств</w:t>
      </w:r>
      <w:r>
        <w:rPr>
          <w:bCs/>
          <w:sz w:val="28"/>
          <w:szCs w:val="28"/>
        </w:rPr>
        <w:t>ом</w:t>
      </w:r>
      <w:r w:rsidRPr="006710B2">
        <w:rPr>
          <w:bCs/>
          <w:sz w:val="28"/>
          <w:szCs w:val="28"/>
        </w:rPr>
        <w:t xml:space="preserve"> видеорегистрации (видеофиксации), должны проверить текущее состояние средства видеорегистрации (видеофиксации) и убедиться, что </w:t>
      </w:r>
      <w:r>
        <w:rPr>
          <w:bCs/>
          <w:sz w:val="28"/>
          <w:szCs w:val="28"/>
        </w:rPr>
        <w:t>оно</w:t>
      </w:r>
      <w:r w:rsidRPr="006710B2">
        <w:rPr>
          <w:bCs/>
          <w:sz w:val="28"/>
          <w:szCs w:val="28"/>
        </w:rPr>
        <w:t xml:space="preserve">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 электрическую сеть. </w:t>
      </w:r>
    </w:p>
    <w:p w:rsidR="00D311EB" w:rsidRPr="00491B60" w:rsidRDefault="00D311EB" w:rsidP="00D311EB">
      <w:pPr>
        <w:widowControl w:val="0"/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Если средств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видеорегистрации (видеофиксации)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, то члены </w:t>
      </w:r>
      <w:r w:rsidRPr="00491B60">
        <w:rPr>
          <w:bCs/>
          <w:sz w:val="28"/>
          <w:szCs w:val="28"/>
        </w:rPr>
        <w:t>УИК,</w:t>
      </w:r>
      <w:r>
        <w:rPr>
          <w:bCs/>
          <w:sz w:val="28"/>
          <w:szCs w:val="28"/>
        </w:rPr>
        <w:t xml:space="preserve"> ТИК</w:t>
      </w:r>
      <w:r w:rsidRPr="00491B60">
        <w:rPr>
          <w:bCs/>
          <w:sz w:val="28"/>
          <w:szCs w:val="28"/>
        </w:rPr>
        <w:t xml:space="preserve"> осуществляющие работу со средством видеорегистрации (видеофиксации), должны убедиться в его корректной работе. На установленных в помещении </w:t>
      </w:r>
      <w:r>
        <w:rPr>
          <w:bCs/>
          <w:sz w:val="28"/>
          <w:szCs w:val="28"/>
        </w:rPr>
        <w:t>УИК, помещениях ТИК</w:t>
      </w:r>
      <w:r w:rsidRPr="00491B60">
        <w:rPr>
          <w:bCs/>
          <w:sz w:val="28"/>
          <w:szCs w:val="28"/>
        </w:rPr>
        <w:t xml:space="preserve"> камерах видеорегистрации (видеофиксации) светятся индикаторы (при наличии).</w:t>
      </w:r>
    </w:p>
    <w:p w:rsidR="00D311EB" w:rsidRPr="006710B2" w:rsidRDefault="00D311EB" w:rsidP="00D311EB">
      <w:pPr>
        <w:widowControl w:val="0"/>
        <w:suppressAutoHyphens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2. Действия членов УИК, ТИК, осуществляющих работу со средствами видеорегистрации (видеофиксации), при возникновении нештатной ситуации</w:t>
      </w:r>
    </w:p>
    <w:p w:rsidR="00D311EB" w:rsidRPr="006710B2" w:rsidRDefault="00D311EB" w:rsidP="00D311EB">
      <w:pPr>
        <w:widowControl w:val="0"/>
        <w:suppressAutoHyphens/>
        <w:spacing w:after="120" w:line="276" w:lineRule="auto"/>
        <w:ind w:firstLine="709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2.1. Перечень возможных неисправностей в работе средств видеорегистрации (видеофиксации):</w:t>
      </w:r>
    </w:p>
    <w:tbl>
      <w:tblPr>
        <w:tblW w:w="9503" w:type="dxa"/>
        <w:tblInd w:w="-34" w:type="dxa"/>
        <w:tblLayout w:type="fixed"/>
        <w:tblCellMar>
          <w:left w:w="113" w:type="dxa"/>
        </w:tblCellMar>
        <w:tblLook w:val="0000"/>
      </w:tblPr>
      <w:tblGrid>
        <w:gridCol w:w="568"/>
        <w:gridCol w:w="2698"/>
        <w:gridCol w:w="6237"/>
      </w:tblGrid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  <w:sz w:val="22"/>
              </w:rPr>
            </w:pPr>
            <w:r w:rsidRPr="006710B2">
              <w:rPr>
                <w:kern w:val="1"/>
                <w:sz w:val="22"/>
              </w:rPr>
              <w:t>№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Описание неисправности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Рекомендуемые действия</w:t>
            </w:r>
          </w:p>
        </w:tc>
      </w:tr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В случае отключения электроэнергии незамедлительно сообщить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710B2">
              <w:rPr>
                <w:bCs/>
                <w:sz w:val="28"/>
                <w:szCs w:val="28"/>
              </w:rPr>
              <w:t>в службу, ответственн</w:t>
            </w:r>
            <w:r>
              <w:rPr>
                <w:bCs/>
                <w:sz w:val="28"/>
                <w:szCs w:val="28"/>
              </w:rPr>
              <w:t>ую</w:t>
            </w:r>
            <w:r w:rsidRPr="006710B2">
              <w:rPr>
                <w:bCs/>
                <w:sz w:val="28"/>
                <w:szCs w:val="28"/>
              </w:rPr>
              <w:t xml:space="preserve"> за бесперебойное обеспечение электроэнергией на объекте, с целью уточнения сроков</w:t>
            </w:r>
            <w:r>
              <w:rPr>
                <w:bCs/>
                <w:sz w:val="28"/>
                <w:szCs w:val="28"/>
              </w:rPr>
              <w:t xml:space="preserve"> восстановления энергоснабжения.</w:t>
            </w:r>
          </w:p>
          <w:p w:rsidR="00D311EB" w:rsidRPr="006710B2" w:rsidRDefault="00D311EB" w:rsidP="00600235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</w:t>
            </w:r>
            <w:r w:rsidRPr="006710B2">
              <w:rPr>
                <w:bCs/>
                <w:sz w:val="28"/>
                <w:szCs w:val="28"/>
              </w:rPr>
              <w:t xml:space="preserve">сле включения электроэнергии выполнить действия в соответствии с разделом 1 настоящей Инструкции и убедиться в </w:t>
            </w:r>
            <w:r>
              <w:rPr>
                <w:bCs/>
                <w:sz w:val="28"/>
                <w:szCs w:val="28"/>
              </w:rPr>
              <w:t xml:space="preserve">корректной </w:t>
            </w:r>
            <w:r w:rsidRPr="006710B2">
              <w:rPr>
                <w:bCs/>
                <w:sz w:val="28"/>
                <w:szCs w:val="28"/>
              </w:rPr>
              <w:t xml:space="preserve">работе </w:t>
            </w:r>
            <w:r w:rsidRPr="006710B2">
              <w:rPr>
                <w:bCs/>
                <w:sz w:val="28"/>
                <w:szCs w:val="28"/>
              </w:rPr>
              <w:lastRenderedPageBreak/>
              <w:t>средств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видеорегистрации (видеофиксации)</w:t>
            </w:r>
          </w:p>
        </w:tc>
      </w:tr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Камер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име</w:t>
            </w:r>
            <w:r>
              <w:rPr>
                <w:bCs/>
                <w:sz w:val="28"/>
                <w:szCs w:val="28"/>
              </w:rPr>
              <w:t>е</w:t>
            </w:r>
            <w:r w:rsidRPr="006710B2">
              <w:rPr>
                <w:bCs/>
                <w:sz w:val="28"/>
                <w:szCs w:val="28"/>
              </w:rPr>
              <w:t>т неправильный ракурс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 xml:space="preserve">Передвинуть </w:t>
            </w:r>
            <w:r>
              <w:rPr>
                <w:bCs/>
                <w:sz w:val="28"/>
                <w:szCs w:val="28"/>
              </w:rPr>
              <w:t xml:space="preserve">соответствующее </w:t>
            </w:r>
            <w:r w:rsidRPr="006710B2">
              <w:rPr>
                <w:bCs/>
                <w:sz w:val="28"/>
                <w:szCs w:val="28"/>
              </w:rPr>
              <w:t>оборудование для обеспечения выполнения требований к объектам видеорегистрации (видеофиксации). Если невозможно передвинуть мебель,</w:t>
            </w:r>
            <w:r>
              <w:rPr>
                <w:bCs/>
                <w:sz w:val="28"/>
                <w:szCs w:val="28"/>
              </w:rPr>
              <w:t xml:space="preserve"> сообщить</w:t>
            </w:r>
            <w:r w:rsidRPr="006710B2">
              <w:rPr>
                <w:bCs/>
                <w:sz w:val="28"/>
                <w:szCs w:val="28"/>
              </w:rPr>
              <w:t xml:space="preserve"> в ТИК и действовать согласно полученным инструкциям</w:t>
            </w:r>
          </w:p>
        </w:tc>
      </w:tr>
    </w:tbl>
    <w:p w:rsidR="00FF2782" w:rsidRPr="00EF6F0D" w:rsidRDefault="00D311EB" w:rsidP="00FF2782">
      <w:pPr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2.2. В случае если рекомендуемые действия не привели к восстановлению работоспособности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(видеофиксации), а также в случае выявления иных неисправностей в работе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члены УИК</w:t>
      </w:r>
      <w:r>
        <w:rPr>
          <w:bCs/>
          <w:sz w:val="28"/>
          <w:szCs w:val="28"/>
        </w:rPr>
        <w:t xml:space="preserve"> и ТИК,</w:t>
      </w:r>
      <w:r w:rsidRPr="006710B2">
        <w:rPr>
          <w:bCs/>
          <w:sz w:val="28"/>
          <w:szCs w:val="28"/>
        </w:rPr>
        <w:t xml:space="preserve"> осуществляющие работу со средствами видеорегистрации (видеофиксации), сообщают об этом председателю соответствующей избирательной комиссии.</w:t>
      </w:r>
    </w:p>
    <w:p w:rsidR="00FF2782" w:rsidRPr="00EF6F0D" w:rsidRDefault="00FF2782" w:rsidP="00FF2782">
      <w:pPr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  <w:sectPr w:rsidR="00FF2782" w:rsidRPr="00EF6F0D" w:rsidSect="007063D0"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15700" w:type="dxa"/>
        <w:tblLayout w:type="fixed"/>
        <w:tblLook w:val="0000"/>
      </w:tblPr>
      <w:tblGrid>
        <w:gridCol w:w="8755"/>
        <w:gridCol w:w="6945"/>
      </w:tblGrid>
      <w:tr w:rsidR="00FF2782" w:rsidRPr="00EF6F0D" w:rsidTr="0040674E">
        <w:trPr>
          <w:trHeight w:val="1389"/>
        </w:trPr>
        <w:tc>
          <w:tcPr>
            <w:tcW w:w="8755" w:type="dxa"/>
            <w:shd w:val="clear" w:color="auto" w:fill="auto"/>
          </w:tcPr>
          <w:p w:rsidR="00FF2782" w:rsidRPr="00EF6F0D" w:rsidRDefault="00FF2782" w:rsidP="0040674E">
            <w:pPr>
              <w:pageBreakBefore/>
              <w:suppressAutoHyphens/>
              <w:spacing w:after="120" w:line="276" w:lineRule="auto"/>
              <w:ind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6945" w:type="dxa"/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>Приложение № 3</w:t>
            </w:r>
          </w:p>
          <w:p w:rsidR="00FF2782" w:rsidRPr="00EF6F0D" w:rsidRDefault="00FF2782" w:rsidP="0040674E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kern w:val="1"/>
                <w:szCs w:val="28"/>
              </w:rPr>
            </w:pPr>
            <w:r w:rsidRPr="00EF6F0D">
              <w:rPr>
                <w:rFonts w:cs="TimesNewRomanPSMT"/>
                <w:kern w:val="1"/>
              </w:rPr>
              <w:t xml:space="preserve">к Порядку </w:t>
            </w:r>
            <w:r w:rsidRPr="00EF6F0D">
              <w:t xml:space="preserve">применения средств видеорегистрации (видеофиксации) при </w:t>
            </w:r>
          </w:p>
        </w:tc>
      </w:tr>
    </w:tbl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b/>
          <w:kern w:val="1"/>
        </w:rPr>
      </w:pPr>
    </w:p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b/>
          <w:kern w:val="1"/>
          <w:sz w:val="22"/>
        </w:rPr>
      </w:pPr>
      <w:r w:rsidRPr="00EF6F0D">
        <w:rPr>
          <w:b/>
          <w:kern w:val="1"/>
          <w:sz w:val="22"/>
        </w:rPr>
        <w:t xml:space="preserve">Ведомость применения средства видеорегистрации (видеофиксации) в помещении для голосования избирательного участка № _____ </w:t>
      </w:r>
    </w:p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kern w:val="1"/>
          <w:sz w:val="22"/>
        </w:rPr>
      </w:pPr>
    </w:p>
    <w:tbl>
      <w:tblPr>
        <w:tblW w:w="0" w:type="auto"/>
        <w:tblInd w:w="255" w:type="dxa"/>
        <w:tblLayout w:type="fixed"/>
        <w:tblCellMar>
          <w:left w:w="113" w:type="dxa"/>
        </w:tblCellMar>
        <w:tblLook w:val="000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830"/>
      </w:tblGrid>
      <w:tr w:rsidR="00FF2782" w:rsidRPr="00EF6F0D" w:rsidTr="0040674E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№</w:t>
            </w:r>
          </w:p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both"/>
              <w:rPr>
                <w:kern w:val="1"/>
              </w:rPr>
            </w:pPr>
            <w:r w:rsidRPr="00EF6F0D">
              <w:rPr>
                <w:spacing w:val="-20"/>
                <w:kern w:val="1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Время</w:t>
            </w:r>
          </w:p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Основания инициирования действия по проверке работоспособности средства видеорегистрации (видеофиксации)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57" w:right="-57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Результат проверки работоспособности средства видеорегистрации (видеофиксации) 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Инициатор действий по проверке работоспособности средства видеорегистрации (видеофиксации)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Члены УИК  осуществляющие работу со средством видеорегистрации (видеофиксации)</w:t>
            </w:r>
          </w:p>
        </w:tc>
      </w:tr>
      <w:tr w:rsidR="00FF2782" w:rsidRPr="00EF6F0D" w:rsidTr="0040674E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113"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113" w:right="-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Подпись</w:t>
            </w:r>
          </w:p>
        </w:tc>
      </w:tr>
      <w:tr w:rsidR="00FF2782" w:rsidRPr="00EF6F0D" w:rsidTr="0040674E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10</w:t>
            </w: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EF6F0D">
              <w:rPr>
                <w:kern w:val="1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EF6F0D">
              <w:rPr>
                <w:kern w:val="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</w:tbl>
    <w:p w:rsidR="00D311EB" w:rsidRDefault="00D311EB" w:rsidP="007D282D">
      <w:pPr>
        <w:widowControl w:val="0"/>
        <w:ind w:right="564"/>
        <w:jc w:val="right"/>
        <w:rPr>
          <w:bCs/>
        </w:rPr>
      </w:pPr>
    </w:p>
    <w:p w:rsidR="006C327A" w:rsidRDefault="006C327A" w:rsidP="007D282D">
      <w:pPr>
        <w:widowControl w:val="0"/>
        <w:ind w:right="564"/>
        <w:jc w:val="right"/>
        <w:rPr>
          <w:bCs/>
        </w:rPr>
        <w:sectPr w:rsidR="006C327A" w:rsidSect="00FF2782">
          <w:headerReference w:type="even" r:id="rId10"/>
          <w:footerReference w:type="default" r:id="rId11"/>
          <w:pgSz w:w="16838" w:h="11906" w:orient="landscape" w:code="9"/>
          <w:pgMar w:top="1701" w:right="851" w:bottom="851" w:left="851" w:header="709" w:footer="709" w:gutter="0"/>
          <w:cols w:space="708"/>
          <w:docGrid w:linePitch="360"/>
        </w:sectPr>
      </w:pPr>
    </w:p>
    <w:p w:rsidR="006C327A" w:rsidRDefault="00D311EB" w:rsidP="007D282D">
      <w:pPr>
        <w:widowControl w:val="0"/>
        <w:ind w:right="564"/>
        <w:jc w:val="right"/>
        <w:rPr>
          <w:bCs/>
        </w:rPr>
      </w:pPr>
      <w:r>
        <w:rPr>
          <w:bCs/>
        </w:rPr>
        <w:lastRenderedPageBreak/>
        <w:br w:type="page"/>
      </w: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6C327A" w:rsidRPr="006710B2" w:rsidTr="00600235">
        <w:tc>
          <w:tcPr>
            <w:tcW w:w="425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Приложение</w:t>
            </w:r>
            <w:r w:rsidR="00353209">
              <w:rPr>
                <w:kern w:val="1"/>
              </w:rPr>
              <w:t xml:space="preserve"> №2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к постановлению </w:t>
            </w:r>
            <w:r>
              <w:rPr>
                <w:kern w:val="1"/>
              </w:rPr>
              <w:t>территориальной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>
              <w:rPr>
                <w:kern w:val="1"/>
              </w:rPr>
              <w:t xml:space="preserve">избирательной </w:t>
            </w:r>
            <w:r w:rsidRPr="006710B2">
              <w:rPr>
                <w:kern w:val="1"/>
              </w:rPr>
              <w:t xml:space="preserve">комиссии </w:t>
            </w:r>
            <w:r>
              <w:rPr>
                <w:kern w:val="1"/>
              </w:rPr>
              <w:t xml:space="preserve">Колышлейского района </w:t>
            </w:r>
            <w:r w:rsidRPr="006710B2">
              <w:rPr>
                <w:kern w:val="1"/>
              </w:rPr>
              <w:t>Пензенской области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от </w:t>
            </w:r>
            <w:r w:rsidR="00353209">
              <w:rPr>
                <w:kern w:val="1"/>
              </w:rPr>
              <w:t>24.07.2025</w:t>
            </w:r>
            <w:r w:rsidRPr="006710B2">
              <w:rPr>
                <w:kern w:val="1"/>
              </w:rPr>
              <w:t xml:space="preserve"> № </w:t>
            </w:r>
            <w:r w:rsidR="00353209">
              <w:rPr>
                <w:kern w:val="1"/>
              </w:rPr>
              <w:t>92</w:t>
            </w:r>
            <w:r>
              <w:rPr>
                <w:kern w:val="1"/>
              </w:rPr>
              <w:t>/6</w:t>
            </w:r>
            <w:r w:rsidR="00353209">
              <w:rPr>
                <w:kern w:val="1"/>
              </w:rPr>
              <w:t>95</w:t>
            </w:r>
          </w:p>
        </w:tc>
      </w:tr>
      <w:tr w:rsidR="006C327A" w:rsidRPr="006710B2" w:rsidTr="00600235">
        <w:tc>
          <w:tcPr>
            <w:tcW w:w="425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6C327A" w:rsidRPr="006710B2" w:rsidRDefault="006C327A" w:rsidP="006C327A">
      <w:pPr>
        <w:spacing w:line="276" w:lineRule="auto"/>
        <w:contextualSpacing/>
        <w:jc w:val="center"/>
        <w:rPr>
          <w:b/>
          <w:szCs w:val="28"/>
        </w:rPr>
      </w:pPr>
    </w:p>
    <w:p w:rsidR="006C327A" w:rsidRPr="00131781" w:rsidRDefault="006C327A" w:rsidP="006C327A">
      <w:pPr>
        <w:pStyle w:val="a7"/>
        <w:ind w:left="696" w:firstLine="720"/>
        <w:rPr>
          <w:szCs w:val="28"/>
        </w:rPr>
      </w:pPr>
    </w:p>
    <w:p w:rsidR="006C327A" w:rsidRDefault="00353209" w:rsidP="006C327A">
      <w:pPr>
        <w:ind w:right="-2"/>
        <w:jc w:val="center"/>
        <w:rPr>
          <w:b/>
        </w:rPr>
      </w:pPr>
      <w:r>
        <w:rPr>
          <w:b/>
        </w:rPr>
        <w:t>Перечень объектов</w:t>
      </w:r>
      <w:r w:rsidR="006C327A" w:rsidRPr="004C50B1">
        <w:rPr>
          <w:b/>
        </w:rPr>
        <w:t xml:space="preserve">, на которых будут применяться средства видеорегистрации (видеофиксации) при проведении </w:t>
      </w:r>
      <w:r>
        <w:rPr>
          <w:b/>
        </w:rPr>
        <w:t xml:space="preserve">дополнительных </w:t>
      </w:r>
      <w:r w:rsidR="006C327A" w:rsidRPr="004C50B1">
        <w:rPr>
          <w:b/>
        </w:rPr>
        <w:t xml:space="preserve">выборов депутатов </w:t>
      </w:r>
      <w:r>
        <w:rPr>
          <w:b/>
        </w:rPr>
        <w:t>Комитета местного самоуправления Лачиновского сельсовета Колышлейского района Пензенской области четвертого созыва по одномандатным избирательным округам №1,7, назначенных на 14 сентября 2025</w:t>
      </w:r>
      <w:r w:rsidR="006C327A" w:rsidRPr="004C50B1">
        <w:rPr>
          <w:b/>
        </w:rPr>
        <w:t xml:space="preserve"> года</w:t>
      </w:r>
    </w:p>
    <w:p w:rsidR="006C327A" w:rsidRPr="004C50B1" w:rsidRDefault="006C327A" w:rsidP="006C327A">
      <w:pPr>
        <w:ind w:right="423" w:firstLine="709"/>
        <w:jc w:val="center"/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842"/>
        <w:gridCol w:w="3544"/>
      </w:tblGrid>
      <w:tr w:rsidR="006C327A" w:rsidRPr="009F43F9" w:rsidTr="008E5BD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Pr="008E5BD9" w:rsidRDefault="008E5BD9" w:rsidP="00600235">
            <w:pPr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ТИК Колышлейского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Pr="008E5BD9" w:rsidRDefault="008E5BD9" w:rsidP="00600235">
            <w:pPr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УИК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Pr="008E5BD9" w:rsidRDefault="008E5BD9" w:rsidP="0060023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Номер УИК</w:t>
            </w:r>
          </w:p>
        </w:tc>
      </w:tr>
      <w:tr w:rsidR="006C327A" w:rsidRPr="009F43F9" w:rsidTr="008E5BD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Pr="008E5BD9" w:rsidRDefault="008E5BD9" w:rsidP="008E5BD9">
            <w:pPr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Pr="008E5BD9" w:rsidRDefault="008E5BD9" w:rsidP="008E5BD9">
            <w:pPr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Pr="008E5BD9" w:rsidRDefault="008E5BD9" w:rsidP="008E5B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8E5BD9">
              <w:rPr>
                <w:sz w:val="28"/>
                <w:szCs w:val="28"/>
              </w:rPr>
              <w:t>543</w:t>
            </w:r>
          </w:p>
        </w:tc>
      </w:tr>
    </w:tbl>
    <w:p w:rsidR="006C327A" w:rsidRDefault="006C327A" w:rsidP="006C327A">
      <w:pPr>
        <w:spacing w:line="360" w:lineRule="auto"/>
        <w:ind w:right="423" w:firstLine="709"/>
        <w:jc w:val="both"/>
        <w:rPr>
          <w:sz w:val="28"/>
          <w:szCs w:val="28"/>
        </w:rPr>
      </w:pPr>
    </w:p>
    <w:p w:rsidR="00FF2782" w:rsidRDefault="006C327A" w:rsidP="006C327A">
      <w:pPr>
        <w:widowControl w:val="0"/>
        <w:ind w:right="564"/>
        <w:jc w:val="right"/>
        <w:rPr>
          <w:bCs/>
        </w:rPr>
      </w:pPr>
      <w:r w:rsidRPr="00CA0FE6">
        <w:rPr>
          <w:b/>
          <w:sz w:val="28"/>
          <w:szCs w:val="28"/>
        </w:rPr>
        <w:br/>
      </w:r>
    </w:p>
    <w:sectPr w:rsidR="00FF2782" w:rsidSect="006C327A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155" w:rsidRDefault="000C5155" w:rsidP="001E00F4">
      <w:r>
        <w:separator/>
      </w:r>
    </w:p>
  </w:endnote>
  <w:endnote w:type="continuationSeparator" w:id="1">
    <w:p w:rsidR="000C5155" w:rsidRDefault="000C5155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81537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8E5BD9">
      <w:rPr>
        <w:noProof/>
        <w:sz w:val="20"/>
        <w:szCs w:val="20"/>
      </w:rPr>
      <w:t>4</w:t>
    </w:r>
    <w:r w:rsidRPr="0012452F">
      <w:rPr>
        <w:sz w:val="20"/>
        <w:szCs w:val="20"/>
      </w:rPr>
      <w:fldChar w:fldCharType="end"/>
    </w:r>
  </w:p>
  <w:p w:rsidR="0012452F" w:rsidRDefault="000C5155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155" w:rsidRDefault="000C5155" w:rsidP="001E00F4">
      <w:r>
        <w:separator/>
      </w:r>
    </w:p>
  </w:footnote>
  <w:footnote w:type="continuationSeparator" w:id="1">
    <w:p w:rsidR="000C5155" w:rsidRDefault="000C5155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782" w:rsidRDefault="00FF278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81537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0C515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107"/>
    <w:multiLevelType w:val="hybridMultilevel"/>
    <w:tmpl w:val="E24AF0CE"/>
    <w:lvl w:ilvl="0" w:tplc="F5C89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C5868"/>
    <w:multiLevelType w:val="hybridMultilevel"/>
    <w:tmpl w:val="FEDE2C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EB3B07"/>
    <w:multiLevelType w:val="hybridMultilevel"/>
    <w:tmpl w:val="5AFC0F86"/>
    <w:lvl w:ilvl="0" w:tplc="F5C891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C5155"/>
    <w:rsid w:val="000F76AF"/>
    <w:rsid w:val="001313C7"/>
    <w:rsid w:val="00166DCF"/>
    <w:rsid w:val="00181537"/>
    <w:rsid w:val="00197841"/>
    <w:rsid w:val="001B6047"/>
    <w:rsid w:val="001C4982"/>
    <w:rsid w:val="001E00F4"/>
    <w:rsid w:val="002556F6"/>
    <w:rsid w:val="00285CD3"/>
    <w:rsid w:val="0029314A"/>
    <w:rsid w:val="002B1A28"/>
    <w:rsid w:val="002E393A"/>
    <w:rsid w:val="0031100C"/>
    <w:rsid w:val="00353209"/>
    <w:rsid w:val="00391524"/>
    <w:rsid w:val="003C38B8"/>
    <w:rsid w:val="004322ED"/>
    <w:rsid w:val="004336DB"/>
    <w:rsid w:val="00447814"/>
    <w:rsid w:val="00457637"/>
    <w:rsid w:val="00476236"/>
    <w:rsid w:val="004A05E4"/>
    <w:rsid w:val="004F058E"/>
    <w:rsid w:val="00521DFF"/>
    <w:rsid w:val="005608DF"/>
    <w:rsid w:val="005A2F72"/>
    <w:rsid w:val="005F0732"/>
    <w:rsid w:val="00635FEF"/>
    <w:rsid w:val="00675F38"/>
    <w:rsid w:val="006C0011"/>
    <w:rsid w:val="006C327A"/>
    <w:rsid w:val="006E272C"/>
    <w:rsid w:val="00734D25"/>
    <w:rsid w:val="00775ADB"/>
    <w:rsid w:val="007950DD"/>
    <w:rsid w:val="00797961"/>
    <w:rsid w:val="007A57C9"/>
    <w:rsid w:val="007D282D"/>
    <w:rsid w:val="00821319"/>
    <w:rsid w:val="00861D92"/>
    <w:rsid w:val="008745FB"/>
    <w:rsid w:val="0089636E"/>
    <w:rsid w:val="008A5326"/>
    <w:rsid w:val="008D43C2"/>
    <w:rsid w:val="008E5BD9"/>
    <w:rsid w:val="00916F51"/>
    <w:rsid w:val="00932401"/>
    <w:rsid w:val="00992A92"/>
    <w:rsid w:val="00A009AF"/>
    <w:rsid w:val="00A23962"/>
    <w:rsid w:val="00A75182"/>
    <w:rsid w:val="00AA29CD"/>
    <w:rsid w:val="00AB3D03"/>
    <w:rsid w:val="00AD6364"/>
    <w:rsid w:val="00B671F9"/>
    <w:rsid w:val="00C0235C"/>
    <w:rsid w:val="00C31ED2"/>
    <w:rsid w:val="00C54CA7"/>
    <w:rsid w:val="00C73EFC"/>
    <w:rsid w:val="00C826F3"/>
    <w:rsid w:val="00CF1245"/>
    <w:rsid w:val="00D112A0"/>
    <w:rsid w:val="00D311EB"/>
    <w:rsid w:val="00D80C6F"/>
    <w:rsid w:val="00E207AA"/>
    <w:rsid w:val="00E35D9D"/>
    <w:rsid w:val="00E37222"/>
    <w:rsid w:val="00EA46E8"/>
    <w:rsid w:val="00EE39B2"/>
    <w:rsid w:val="00FF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2745</Words>
  <Characters>15650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18359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2022-06-21T11:27:00Z</cp:lastPrinted>
  <dcterms:created xsi:type="dcterms:W3CDTF">2025-07-29T06:20:00Z</dcterms:created>
  <dcterms:modified xsi:type="dcterms:W3CDTF">2025-07-29T06:20:00Z</dcterms:modified>
</cp:coreProperties>
</file>